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FC" w:rsidRPr="002D3DFC" w:rsidRDefault="002D3DFC" w:rsidP="002146B6">
      <w:pPr>
        <w:ind w:right="141" w:firstLine="709"/>
        <w:jc w:val="center"/>
        <w:rPr>
          <w:rFonts w:ascii="Times New Roman" w:hAnsi="Times New Roman" w:cs="Times New Roman"/>
          <w:b/>
          <w:sz w:val="28"/>
          <w:szCs w:val="28"/>
          <w:lang w:val="kk-KZ"/>
        </w:rPr>
      </w:pPr>
      <w:r w:rsidRPr="002D3DFC">
        <w:rPr>
          <w:rFonts w:ascii="Times New Roman" w:hAnsi="Times New Roman" w:cs="Times New Roman"/>
          <w:b/>
          <w:sz w:val="28"/>
          <w:szCs w:val="28"/>
          <w:lang w:val="kk-KZ"/>
        </w:rPr>
        <w:t>Мектеп жасына дейінгі балалардың дамуындағы түйінді проблемалар.</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Психологтың ашушаң балалармен жұмысы.</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Ашушаң мінез-мектеп  жасына дейінгі балалардың арасында анағұрлым кең тараған келеңсіздіктің  бірі.</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Өйткені ол  мақсатқа  жетудің әлдеқайда жылдам әрі тиімді тәсілі</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 мен ашушандық проблемасы теория жүзінде барынша терең әрі жан -жақты зерттелген. Тәжірибелі-психолоқа үш негізгі сәтті білу қажет олар:</w:t>
      </w:r>
    </w:p>
    <w:p w:rsidR="002D3DFC" w:rsidRPr="002D3DFC" w:rsidRDefault="002D3DFC" w:rsidP="002146B6">
      <w:pPr>
        <w:numPr>
          <w:ilvl w:val="0"/>
          <w:numId w:val="1"/>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 , ашушандық дегеніміз не?</w:t>
      </w:r>
    </w:p>
    <w:p w:rsidR="002D3DFC" w:rsidRPr="002D3DFC" w:rsidRDefault="002D3DFC" w:rsidP="002146B6">
      <w:pPr>
        <w:numPr>
          <w:ilvl w:val="0"/>
          <w:numId w:val="1"/>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оның бой көрсетуінің ықтималды себептері қандай?</w:t>
      </w:r>
    </w:p>
    <w:p w:rsidR="002D3DFC" w:rsidRPr="00DA0424" w:rsidRDefault="00DA0424" w:rsidP="00DA0424">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002D3DFC" w:rsidRPr="00DA0424">
        <w:rPr>
          <w:rFonts w:ascii="Times New Roman" w:hAnsi="Times New Roman" w:cs="Times New Roman"/>
          <w:sz w:val="28"/>
          <w:szCs w:val="28"/>
          <w:lang w:val="kk-KZ"/>
        </w:rPr>
        <w:t>оны қалай  түзетуге болады?</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Бәрінен бұрын «ашу»мен «ашушандық» ұғымын ажырату психологиялық сауаттылық болып табылады</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 дегеніміз –ырғақталған деструктивті қылық, ол адамдардың қоғамдағы  тіршілік  ету нормалары мен ережелеріне қарама –қайшылық туындатады, шабуыл объектісіне (жанды  және жансыз) залал келтіреді.</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Адамдарға  жан –жақты зиялын тигізеді  немесе  олардың жүйкесіне  нұқсан келтіреді.</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Аушушандық –А.Е.Реанның  пікірінше , тұлғаның оған дайындығын білдіретін қасиеті.</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Оның бой көрсетуніе ықпал ететін көптеген жайттар байқалады. Олар.</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 отбасындағы тәрбие стилі (әсіресе және әлсіз аялау)</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б)  зорлық –зомбылық көрінісінің етек жаюы</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в) тұрақсыз әлеуметтік –экономикалық жағдай</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г) адамның жеке басының ерекшеліктері (бәсеңдетілген еркіндік, белсенді тежеудің төмен деңгей т.т)</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д) отбасының мәдени -әлеуметтік мәртебесі т.б.</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Зор сеніммен</w:t>
      </w:r>
      <w:r w:rsidR="00DA0424">
        <w:rPr>
          <w:rFonts w:ascii="Times New Roman" w:hAnsi="Times New Roman" w:cs="Times New Roman"/>
          <w:sz w:val="28"/>
          <w:szCs w:val="28"/>
          <w:lang w:val="kk-KZ"/>
        </w:rPr>
        <w:t xml:space="preserve">  болжауға жайт, баланың  ашушаң</w:t>
      </w:r>
      <w:r w:rsidRPr="002D3DFC">
        <w:rPr>
          <w:rFonts w:ascii="Times New Roman" w:hAnsi="Times New Roman" w:cs="Times New Roman"/>
          <w:sz w:val="28"/>
          <w:szCs w:val="28"/>
          <w:lang w:val="kk-KZ"/>
        </w:rPr>
        <w:t xml:space="preserve">дық мінез – құлық қалыптастыруда отбасылық орта мен тәрбие шешуші мәнді </w:t>
      </w:r>
      <w:r w:rsidRPr="002D3DFC">
        <w:rPr>
          <w:rFonts w:ascii="Times New Roman" w:hAnsi="Times New Roman" w:cs="Times New Roman"/>
          <w:sz w:val="28"/>
          <w:szCs w:val="28"/>
          <w:lang w:val="kk-KZ"/>
        </w:rPr>
        <w:lastRenderedPageBreak/>
        <w:t>именеді.эмоционалды  қатынас сипата, құ</w:t>
      </w:r>
      <w:r w:rsidR="00DA0424">
        <w:rPr>
          <w:rFonts w:ascii="Times New Roman" w:hAnsi="Times New Roman" w:cs="Times New Roman"/>
          <w:sz w:val="28"/>
          <w:szCs w:val="28"/>
          <w:lang w:val="kk-KZ"/>
        </w:rPr>
        <w:t xml:space="preserve">птарлық мінез – құлық үлгілері </w:t>
      </w:r>
      <w:r w:rsidRPr="002D3DFC">
        <w:rPr>
          <w:rFonts w:ascii="Times New Roman" w:hAnsi="Times New Roman" w:cs="Times New Roman"/>
          <w:sz w:val="28"/>
          <w:szCs w:val="28"/>
          <w:lang w:val="kk-KZ"/>
        </w:rPr>
        <w:t xml:space="preserve"> еркіндік шегі, қандай да бір амалдарға сәйкес  реакция – ашушаң баламен жұмыс істеу барысында психологтың назарын аударатын жайттар осындай. Егер  оның ата –анасы  өзін ашушаң күйде ұстаса, балаға қол  көтеріп жазаласа , әлде баланың ашушаңдық мінезіне тосқауыл  қоймаса, онда бұл көріністер етек алады да, баланың дағдысына айналады.</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Ашушандық дене бітімімен  және жүйке қызметімен орайласуы ықтимал:</w:t>
      </w:r>
    </w:p>
    <w:p w:rsidR="002D3DFC" w:rsidRPr="002D3DFC" w:rsidRDefault="002D3DFC" w:rsidP="002146B6">
      <w:pPr>
        <w:numPr>
          <w:ilvl w:val="0"/>
          <w:numId w:val="2"/>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Аушушаңдық реакция нәресте және сәби жастағы балаларға  лайық (нәрестелердің дене жағдайына реакциямен  бара –бар, сәбилердің өз -өзін бақылауы мен еркіндігінің қалыптасуының, өнегелік ережелері мен нормаларын білмеуінің салдары);</w:t>
      </w:r>
    </w:p>
    <w:p w:rsidR="002D3DFC" w:rsidRPr="002D3DFC" w:rsidRDefault="002D3DFC" w:rsidP="002146B6">
      <w:pPr>
        <w:numPr>
          <w:ilvl w:val="0"/>
          <w:numId w:val="2"/>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Ашушандықты  бір  жақты теріс  қабылдауға болмайды, өйткені ол қорғаныс мәнін де иеленеді: өзін -өзі сақтау қызметін атқарады:</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Тосын  ашушандық амалы жас  дағдарысының кезеңінде  жиі байқалуы ықтимал. Егер  бұл мінез баламен ересектер үшін лайықсыз болса, онда ол белгілі қиындық туындағанын, айналасындағылардың жәрдемін қажет ететінін  білдіреді</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Ашушандық реакциясының бой көрсетуінің бір себебі баланың теңдестер тобындағы мәртебесіне іштей көңілі толмайтынында болуы мүмкін.</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Әсіресе егер оған  көшбасшылыққа ұмтылыс лайық болса .Балалар  үшін мәртебе  бірқатар  факторлармен  орайласады , олар:</w:t>
      </w:r>
    </w:p>
    <w:p w:rsidR="002D3DFC" w:rsidRPr="002D3DFC" w:rsidRDefault="002D3DFC" w:rsidP="002146B6">
      <w:pPr>
        <w:numPr>
          <w:ilvl w:val="0"/>
          <w:numId w:val="3"/>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сыртқы тартымдылық, ұқыптылық, гигиеналық дағдының жоғары даму деңгейі, жинақылық</w:t>
      </w:r>
    </w:p>
    <w:p w:rsidR="002D3DFC" w:rsidRPr="002D3DFC" w:rsidRDefault="002D3DFC" w:rsidP="002146B6">
      <w:pPr>
        <w:numPr>
          <w:ilvl w:val="0"/>
          <w:numId w:val="3"/>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сәнді де  әсем ойыншықтарды илену, оны бөлісуге дайындық;</w:t>
      </w:r>
    </w:p>
    <w:p w:rsidR="002D3DFC" w:rsidRPr="002D3DFC" w:rsidRDefault="002D3DFC" w:rsidP="002146B6">
      <w:pPr>
        <w:numPr>
          <w:ilvl w:val="0"/>
          <w:numId w:val="3"/>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ұйымдастырушылық қабілеттер;</w:t>
      </w:r>
    </w:p>
    <w:p w:rsidR="002D3DFC" w:rsidRPr="002D3DFC" w:rsidRDefault="002D3DFC" w:rsidP="002146B6">
      <w:pPr>
        <w:numPr>
          <w:ilvl w:val="0"/>
          <w:numId w:val="3"/>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ой -өрісінің  кеңдігі</w:t>
      </w:r>
    </w:p>
    <w:p w:rsidR="002D3DFC" w:rsidRPr="002D3DFC" w:rsidRDefault="002D3DFC" w:rsidP="002146B6">
      <w:pPr>
        <w:numPr>
          <w:ilvl w:val="0"/>
          <w:numId w:val="3"/>
        </w:numPr>
        <w:spacing w:after="0"/>
        <w:ind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ересектердің позитивті бағасы т.т.</w:t>
      </w:r>
    </w:p>
    <w:p w:rsidR="002D3DFC" w:rsidRPr="002D3DFC" w:rsidRDefault="002D3DFC" w:rsidP="002146B6">
      <w:pPr>
        <w:numPr>
          <w:ilvl w:val="0"/>
          <w:numId w:val="3"/>
        </w:numPr>
        <w:tabs>
          <w:tab w:val="num" w:pos="426"/>
        </w:tabs>
        <w:spacing w:after="0"/>
        <w:ind w:left="426"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Егер теңдестері қандай да бір  себептен баланы мойындамаса , бұдан сорақысы – оны шеттетіп жатса, онда өк</w:t>
      </w:r>
      <w:r w:rsidR="00DA0424">
        <w:rPr>
          <w:rFonts w:ascii="Times New Roman" w:hAnsi="Times New Roman" w:cs="Times New Roman"/>
          <w:sz w:val="28"/>
          <w:szCs w:val="28"/>
          <w:lang w:val="kk-KZ"/>
        </w:rPr>
        <w:t>пемен , ықыластықпен ұштасқан а</w:t>
      </w:r>
      <w:r w:rsidRPr="002D3DFC">
        <w:rPr>
          <w:rFonts w:ascii="Times New Roman" w:hAnsi="Times New Roman" w:cs="Times New Roman"/>
          <w:sz w:val="28"/>
          <w:szCs w:val="28"/>
          <w:lang w:val="kk-KZ"/>
        </w:rPr>
        <w:t>шушандық өкпелетушіге, өзінің осы жағдайының себепкеріне бағытталуы ықтимал. Ересектер  тарапынан жататын –нашар , бұзақы, дәуайбат» атағы мұндай жағдайды ушықтырып жіберуі әбден мүмкін.</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lastRenderedPageBreak/>
        <w:t>Мектепке дейінгі  баланың ашушаңдығын тағы бір себебі мазасыздық пен шабуыл үрейін  сезінуде болуы мүмкін.Бәрінен бала талай мәрте соққыға жығылса, қорлық көрсе,тіл естісе мәселе қиындай түседі. Мұндай жағдайда, бірінші кезекте ата – аналармен әңгімелесіп, оларға мұндай қылықтың себеп салдарынан түсіндіруіміз қажет. Түптеп келгенде, баланың, амалдығына  қам жасай отырып, мектепке дейінгі мекеме әкімшілігімен  бірлесіп, ата –аналардың үстінен баланың құқығын қорғау органдарына шағым түсірген абзал, Кейде агрессивтілік айналадағылардың назарын аударту тәсілі болып  табылады, оның себебі-араласып, жақсы көру қажеттілігінің қанағаттандырылмағанында.</w:t>
      </w:r>
    </w:p>
    <w:p w:rsidR="002D3DFC" w:rsidRPr="002D3DFC" w:rsidRDefault="002D3DFC" w:rsidP="002146B6">
      <w:pPr>
        <w:ind w:left="360" w:right="141" w:firstLine="709"/>
        <w:jc w:val="both"/>
        <w:rPr>
          <w:rFonts w:ascii="Times New Roman" w:hAnsi="Times New Roman" w:cs="Times New Roman"/>
          <w:sz w:val="28"/>
          <w:szCs w:val="28"/>
          <w:lang w:val="kk-KZ"/>
        </w:rPr>
      </w:pPr>
      <w:r w:rsidRPr="002D3DFC">
        <w:rPr>
          <w:rFonts w:ascii="Times New Roman" w:hAnsi="Times New Roman" w:cs="Times New Roman"/>
          <w:sz w:val="28"/>
          <w:szCs w:val="28"/>
          <w:lang w:val="kk-KZ"/>
        </w:rPr>
        <w:t>Ашушандық қандай бір  табиғи  өтініші мен сұранысына, мысалы баланың қозғалысына, белсенді қызметіне шек қойылуына қарсы   наразылықтың  нышаны да болуы ықтимал. Баланың қозғалысқа лайықталған табиғи сұранысын ескерту құлықсыз педагогтар мектеп жасына дейінгілердің бір іспен ұзақ уақыт айналыса алмайтындарын, олардың физиологиялық белсенділік негізгі барын білмейді. Балалардың белсенділігін жасанды жолмен, мүлде қарсылық амалымен тұншықтыруға, оларды отыруға әлде еркін тыс  жүріп –тұруға мәжбүрлейді. Ересектердің  мұндай амалы серіппені бұраумен пара –пар: оны неғұрлым  қаттырақ қысса, бұрынғы күйіне қайту жылдамдығы да солғұрлым басым түседі. Олар көбінесе тікелей болмаса, жанама амалға  барады; кітапты бүлдіріп,жыртады, ойыншықты сындырады, яғни бала ересектердің сауатсыздығымен білместігінің салдарынан жазықсыз заттардан өздерінше кек алады.</w:t>
      </w:r>
    </w:p>
    <w:p w:rsidR="002D3DFC" w:rsidRPr="002D3DFC" w:rsidRDefault="002D3DFC" w:rsidP="002146B6">
      <w:pPr>
        <w:ind w:left="360" w:right="141" w:firstLine="709"/>
        <w:jc w:val="both"/>
        <w:rPr>
          <w:rFonts w:ascii="Times New Roman" w:hAnsi="Times New Roman" w:cs="Times New Roman"/>
          <w:b/>
          <w:sz w:val="28"/>
          <w:szCs w:val="28"/>
          <w:lang w:val="kk-KZ"/>
        </w:rPr>
      </w:pPr>
      <w:r w:rsidRPr="002D3DFC">
        <w:rPr>
          <w:rFonts w:ascii="Times New Roman" w:hAnsi="Times New Roman" w:cs="Times New Roman"/>
          <w:sz w:val="28"/>
          <w:szCs w:val="28"/>
          <w:lang w:val="kk-KZ"/>
        </w:rPr>
        <w:t>Осылайша, психологтың ашушаң баламен жұмысындағы алғашқы қадамы  оның мінез –құлқының ықтималды себептерін анықтау болуы тиіс. Баланың мекемедегі , үйдегі, қоғамдық орындарындағы мінез –құлқы туралы  мүмкіндігінше көбірек анағұрлым толық ақпарат жинастыруға талпыныс қажет</w:t>
      </w:r>
      <w:r w:rsidR="002146B6">
        <w:rPr>
          <w:rFonts w:ascii="Times New Roman" w:hAnsi="Times New Roman" w:cs="Times New Roman"/>
          <w:sz w:val="28"/>
          <w:szCs w:val="28"/>
          <w:lang w:val="kk-KZ"/>
        </w:rPr>
        <w:t>.</w:t>
      </w:r>
    </w:p>
    <w:p w:rsidR="00DB61EE" w:rsidRPr="002146B6" w:rsidRDefault="00DB61EE" w:rsidP="002146B6">
      <w:pPr>
        <w:jc w:val="both"/>
        <w:rPr>
          <w:rFonts w:ascii="Times New Roman" w:hAnsi="Times New Roman" w:cs="Times New Roman"/>
          <w:sz w:val="28"/>
          <w:szCs w:val="28"/>
          <w:lang w:val="kk-KZ"/>
        </w:rPr>
      </w:pPr>
    </w:p>
    <w:sectPr w:rsidR="00DB61EE" w:rsidRPr="002146B6" w:rsidSect="002146B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AD8"/>
    <w:multiLevelType w:val="hybridMultilevel"/>
    <w:tmpl w:val="F2A6625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B94B39"/>
    <w:multiLevelType w:val="hybridMultilevel"/>
    <w:tmpl w:val="EBCA44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266144"/>
    <w:multiLevelType w:val="hybridMultilevel"/>
    <w:tmpl w:val="ED7EA8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3DFC"/>
    <w:rsid w:val="002146B6"/>
    <w:rsid w:val="002D3DFC"/>
    <w:rsid w:val="008B0CBF"/>
    <w:rsid w:val="00DA0424"/>
    <w:rsid w:val="00DB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424"/>
    <w:pPr>
      <w:ind w:left="720"/>
      <w:contextualSpacing/>
    </w:pPr>
  </w:style>
</w:styles>
</file>

<file path=word/webSettings.xml><?xml version="1.0" encoding="utf-8"?>
<w:webSettings xmlns:r="http://schemas.openxmlformats.org/officeDocument/2006/relationships" xmlns:w="http://schemas.openxmlformats.org/wordprocessingml/2006/main">
  <w:divs>
    <w:div w:id="20938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Нургуля</dc:creator>
  <cp:keywords/>
  <dc:description/>
  <cp:lastModifiedBy>Нургуля</cp:lastModifiedBy>
  <cp:revision>4</cp:revision>
  <dcterms:created xsi:type="dcterms:W3CDTF">2017-11-08T08:18:00Z</dcterms:created>
  <dcterms:modified xsi:type="dcterms:W3CDTF">2017-11-08T08:56:00Z</dcterms:modified>
</cp:coreProperties>
</file>